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50" w:rsidRDefault="00125B50" w:rsidP="00125B50">
      <w:pPr>
        <w:widowControl/>
        <w:ind w:firstLineChars="1100" w:firstLine="2640"/>
        <w:jc w:val="left"/>
        <w:rPr>
          <w:b/>
          <w:sz w:val="24"/>
        </w:rPr>
      </w:pPr>
      <w:r>
        <w:rPr>
          <w:rFonts w:hint="eastAsia"/>
          <w:b/>
          <w:sz w:val="24"/>
        </w:rPr>
        <w:t>仿真</w:t>
      </w:r>
      <w:r>
        <w:rPr>
          <w:b/>
          <w:sz w:val="24"/>
        </w:rPr>
        <w:t>实验</w:t>
      </w:r>
      <w:r>
        <w:rPr>
          <w:rFonts w:hint="eastAsia"/>
          <w:b/>
          <w:sz w:val="24"/>
        </w:rPr>
        <w:t>5 增量调制</w:t>
      </w:r>
      <w:r>
        <w:rPr>
          <w:b/>
          <w:sz w:val="24"/>
        </w:rPr>
        <w:t>系统设计</w:t>
      </w:r>
    </w:p>
    <w:p w:rsidR="00125B50" w:rsidRPr="00207B05" w:rsidRDefault="00125B50" w:rsidP="00125B50">
      <w:pPr>
        <w:tabs>
          <w:tab w:val="left" w:pos="1366"/>
        </w:tabs>
        <w:spacing w:line="360" w:lineRule="auto"/>
        <w:rPr>
          <w:szCs w:val="21"/>
        </w:rPr>
      </w:pPr>
      <w:r w:rsidRPr="00207B05">
        <w:rPr>
          <w:rFonts w:hint="eastAsia"/>
          <w:szCs w:val="21"/>
        </w:rPr>
        <w:t>设计内容：增量调制与解调仿真系统</w:t>
      </w:r>
    </w:p>
    <w:p w:rsidR="00125B50" w:rsidRPr="00207B05" w:rsidRDefault="00125B50" w:rsidP="00125B50">
      <w:pPr>
        <w:tabs>
          <w:tab w:val="left" w:pos="1366"/>
        </w:tabs>
        <w:spacing w:line="360" w:lineRule="auto"/>
        <w:rPr>
          <w:szCs w:val="21"/>
        </w:rPr>
      </w:pPr>
      <w:r w:rsidRPr="00207B05">
        <w:rPr>
          <w:rFonts w:hint="eastAsia"/>
          <w:szCs w:val="21"/>
        </w:rPr>
        <w:t>设计目的：</w:t>
      </w:r>
      <w:r>
        <w:rPr>
          <w:rFonts w:hint="eastAsia"/>
          <w:szCs w:val="21"/>
        </w:rPr>
        <w:t>设计增量调制系统，并分析量化台阶△的大小，与解调性能的关系。</w:t>
      </w:r>
    </w:p>
    <w:p w:rsidR="00125B50" w:rsidRPr="00207B05" w:rsidRDefault="00125B50" w:rsidP="00125B50">
      <w:pPr>
        <w:tabs>
          <w:tab w:val="left" w:pos="1366"/>
        </w:tabs>
        <w:spacing w:line="360" w:lineRule="auto"/>
        <w:rPr>
          <w:szCs w:val="21"/>
        </w:rPr>
      </w:pPr>
      <w:r w:rsidRPr="00207B05">
        <w:rPr>
          <w:rFonts w:hint="eastAsia"/>
          <w:szCs w:val="21"/>
        </w:rPr>
        <w:t>设计步骤：</w:t>
      </w:r>
    </w:p>
    <w:p w:rsidR="00125B50" w:rsidRPr="00207B05" w:rsidRDefault="00125B50" w:rsidP="00125B50">
      <w:pPr>
        <w:tabs>
          <w:tab w:val="left" w:pos="1366"/>
        </w:tabs>
        <w:spacing w:line="360" w:lineRule="auto"/>
        <w:rPr>
          <w:szCs w:val="21"/>
        </w:rPr>
      </w:pPr>
      <w:r w:rsidRPr="00207B05">
        <w:rPr>
          <w:rFonts w:hint="eastAsia"/>
          <w:szCs w:val="21"/>
        </w:rPr>
        <w:t>调制：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设置系统时钟（参考采样点数128，采样频率100Hz</w:t>
      </w:r>
      <w:r w:rsidRPr="00207B05">
        <w:rPr>
          <w:szCs w:val="21"/>
        </w:rPr>
        <w:t>）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选择信源图标，信源采用高斯噪声(</w:t>
      </w:r>
      <w:r w:rsidRPr="00207B05">
        <w:rPr>
          <w:szCs w:val="21"/>
        </w:rPr>
        <w:t>Noise/PN/Gauss Noise</w:t>
      </w:r>
      <w:r w:rsidRPr="00207B05">
        <w:rPr>
          <w:rFonts w:hint="eastAsia"/>
          <w:szCs w:val="21"/>
        </w:rPr>
        <w:t>)。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选择算字库图标中的滤波器(</w:t>
      </w:r>
      <w:r w:rsidRPr="00207B05">
        <w:rPr>
          <w:szCs w:val="21"/>
        </w:rPr>
        <w:t>Filters/Systems/Linear Sys Filters</w:t>
      </w:r>
      <w:r w:rsidRPr="00207B05">
        <w:rPr>
          <w:rFonts w:hint="eastAsia"/>
          <w:szCs w:val="21"/>
        </w:rPr>
        <w:t>)，点击属性（Parameters）设置一个低通滤波器（发端）对高斯噪声滤波模拟随机的语音信号。（参考</w:t>
      </w:r>
      <w:r w:rsidRPr="00207B05">
        <w:rPr>
          <w:szCs w:val="21"/>
        </w:rPr>
        <w:t>频率</w:t>
      </w:r>
      <w:r w:rsidRPr="00207B05">
        <w:rPr>
          <w:rFonts w:hint="eastAsia"/>
          <w:szCs w:val="21"/>
        </w:rPr>
        <w:t>10H</w:t>
      </w:r>
      <w:r w:rsidRPr="00207B05">
        <w:rPr>
          <w:szCs w:val="21"/>
        </w:rPr>
        <w:t>z</w:t>
      </w:r>
      <w:r w:rsidRPr="00207B05">
        <w:rPr>
          <w:rFonts w:hint="eastAsia"/>
          <w:szCs w:val="21"/>
        </w:rPr>
        <w:t>）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选择算子库图标，从中找出系统增益</w:t>
      </w:r>
      <w:r w:rsidRPr="00207B05">
        <w:rPr>
          <w:rFonts w:hint="eastAsia"/>
          <w:szCs w:val="21"/>
          <w:vertAlign w:val="superscript"/>
        </w:rPr>
        <w:t>1</w:t>
      </w:r>
      <w:r w:rsidRPr="00207B05">
        <w:rPr>
          <w:rFonts w:hint="eastAsia"/>
          <w:szCs w:val="21"/>
        </w:rPr>
        <w:t>（Gain/Scale/Gain），设置参数（可用默认参数），将滤波器输出信号进行放大。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选择算子库图标，找到逻辑比较器（Logic/Compare），设置比较方式（a&gt;b）、真值（1）和假值（-1）。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将步骤4中的放大信号送入逻辑比较器的A输入端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选择算字库图标，找出采样延迟器（Delays/Samp Delay），设置参数（参考选用默认参数）</w:t>
      </w:r>
    </w:p>
    <w:p w:rsidR="00125B50" w:rsidRPr="00207B05" w:rsidRDefault="00125B50" w:rsidP="00125B50">
      <w:pPr>
        <w:pStyle w:val="a3"/>
        <w:numPr>
          <w:ilvl w:val="0"/>
          <w:numId w:val="5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选出一个加法器和一个增益</w:t>
      </w:r>
      <w:r w:rsidRPr="00207B05">
        <w:rPr>
          <w:rFonts w:hint="eastAsia"/>
          <w:szCs w:val="21"/>
          <w:vertAlign w:val="superscript"/>
        </w:rPr>
        <w:t>2</w:t>
      </w:r>
      <w:r w:rsidRPr="00207B05">
        <w:rPr>
          <w:rFonts w:hint="eastAsia"/>
          <w:szCs w:val="21"/>
        </w:rPr>
        <w:t>并设置增益</w:t>
      </w:r>
      <w:r w:rsidRPr="00207B05">
        <w:rPr>
          <w:rFonts w:hint="eastAsia"/>
          <w:szCs w:val="21"/>
          <w:vertAlign w:val="superscript"/>
        </w:rPr>
        <w:t>2</w:t>
      </w:r>
      <w:r w:rsidRPr="00207B05">
        <w:rPr>
          <w:rFonts w:hint="eastAsia"/>
          <w:szCs w:val="21"/>
        </w:rPr>
        <w:t>参数（参数设置决定了量化级差</w:t>
      </w:r>
      <w:r w:rsidRPr="00207B05">
        <w:rPr>
          <w:rFonts w:asciiTheme="minorEastAsia" w:hAnsiTheme="minorEastAsia" w:hint="eastAsia"/>
          <w:szCs w:val="21"/>
        </w:rPr>
        <w:t>△</w:t>
      </w:r>
      <w:r w:rsidRPr="00207B05">
        <w:rPr>
          <w:rFonts w:hint="eastAsia"/>
          <w:szCs w:val="21"/>
        </w:rPr>
        <w:t>的大小，参考增益100），将逻辑比较器的输出送入增益</w:t>
      </w:r>
      <w:r w:rsidRPr="00207B05">
        <w:rPr>
          <w:rFonts w:hint="eastAsia"/>
          <w:szCs w:val="21"/>
          <w:vertAlign w:val="superscript"/>
        </w:rPr>
        <w:t>2</w:t>
      </w:r>
      <w:r w:rsidRPr="00207B05">
        <w:rPr>
          <w:rFonts w:hint="eastAsia"/>
          <w:szCs w:val="21"/>
        </w:rPr>
        <w:t>，增益</w:t>
      </w:r>
      <w:r w:rsidRPr="00207B05">
        <w:rPr>
          <w:rFonts w:hint="eastAsia"/>
          <w:szCs w:val="21"/>
          <w:vertAlign w:val="superscript"/>
        </w:rPr>
        <w:t>2</w:t>
      </w:r>
      <w:r w:rsidRPr="00207B05">
        <w:rPr>
          <w:rFonts w:hint="eastAsia"/>
          <w:szCs w:val="21"/>
        </w:rPr>
        <w:t>输出送入加法器，加法器输出送入采样延迟器，采样延迟期输出送入逻辑比较器的B输入端，同时送入加法器。</w:t>
      </w:r>
    </w:p>
    <w:p w:rsidR="00125B50" w:rsidRPr="00207B05" w:rsidRDefault="00125B50" w:rsidP="00125B50">
      <w:pPr>
        <w:tabs>
          <w:tab w:val="left" w:pos="1366"/>
        </w:tabs>
        <w:spacing w:line="360" w:lineRule="auto"/>
        <w:rPr>
          <w:szCs w:val="21"/>
        </w:rPr>
      </w:pPr>
      <w:r w:rsidRPr="00207B05">
        <w:rPr>
          <w:rFonts w:hint="eastAsia"/>
          <w:szCs w:val="21"/>
        </w:rPr>
        <w:t>解调：</w:t>
      </w:r>
    </w:p>
    <w:p w:rsidR="00125B50" w:rsidRPr="00207B05" w:rsidRDefault="00125B50" w:rsidP="00125B50">
      <w:pPr>
        <w:pStyle w:val="a3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选择算字库，找出积分器（Integral/Diff/Integral），将逻辑比较器的输出送入积分器中；</w:t>
      </w:r>
    </w:p>
    <w:p w:rsidR="00125B50" w:rsidRPr="00207B05" w:rsidRDefault="00125B50" w:rsidP="00125B50">
      <w:pPr>
        <w:pStyle w:val="a3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再次从算子库中选出一个增益</w:t>
      </w:r>
      <w:r w:rsidRPr="00207B05">
        <w:rPr>
          <w:rFonts w:hint="eastAsia"/>
          <w:szCs w:val="21"/>
          <w:vertAlign w:val="superscript"/>
        </w:rPr>
        <w:t>3</w:t>
      </w:r>
      <w:r w:rsidRPr="00207B05">
        <w:rPr>
          <w:rFonts w:hint="eastAsia"/>
          <w:szCs w:val="21"/>
        </w:rPr>
        <w:t>，设置参数（参考增益100），将积分器的输出送入该增益</w:t>
      </w:r>
      <w:r w:rsidRPr="00207B05">
        <w:rPr>
          <w:rFonts w:hint="eastAsia"/>
          <w:szCs w:val="21"/>
          <w:vertAlign w:val="superscript"/>
        </w:rPr>
        <w:t>3</w:t>
      </w:r>
      <w:r w:rsidRPr="00207B05">
        <w:rPr>
          <w:rFonts w:hint="eastAsia"/>
          <w:szCs w:val="21"/>
        </w:rPr>
        <w:t>。</w:t>
      </w:r>
    </w:p>
    <w:p w:rsidR="00125B50" w:rsidRPr="00207B05" w:rsidRDefault="00125B50" w:rsidP="00125B50">
      <w:pPr>
        <w:pStyle w:val="a3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复制发送滤波器作为接收滤波器，将增益</w:t>
      </w:r>
      <w:r w:rsidRPr="00207B05">
        <w:rPr>
          <w:rFonts w:hint="eastAsia"/>
          <w:szCs w:val="21"/>
          <w:vertAlign w:val="superscript"/>
        </w:rPr>
        <w:t>3</w:t>
      </w:r>
      <w:r w:rsidRPr="00207B05">
        <w:rPr>
          <w:rFonts w:hint="eastAsia"/>
          <w:szCs w:val="21"/>
        </w:rPr>
        <w:t>输出送入该滤波器，输出即为还原的输入信号。</w:t>
      </w:r>
    </w:p>
    <w:p w:rsidR="00125B50" w:rsidRPr="00207B05" w:rsidRDefault="00125B50" w:rsidP="00125B50">
      <w:pPr>
        <w:pStyle w:val="a3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t>选择观察窗，在发端增益</w:t>
      </w:r>
      <w:r w:rsidRPr="00207B05">
        <w:rPr>
          <w:rFonts w:hint="eastAsia"/>
          <w:szCs w:val="21"/>
          <w:vertAlign w:val="superscript"/>
        </w:rPr>
        <w:t>1</w:t>
      </w:r>
      <w:r w:rsidRPr="00207B05">
        <w:rPr>
          <w:rFonts w:hint="eastAsia"/>
          <w:szCs w:val="21"/>
        </w:rPr>
        <w:t>、逻辑比较器、接收端增益</w:t>
      </w:r>
      <w:r w:rsidRPr="00207B05">
        <w:rPr>
          <w:rFonts w:hint="eastAsia"/>
          <w:szCs w:val="21"/>
          <w:vertAlign w:val="superscript"/>
        </w:rPr>
        <w:t>3</w:t>
      </w:r>
      <w:r w:rsidRPr="00207B05">
        <w:rPr>
          <w:rFonts w:hint="eastAsia"/>
          <w:szCs w:val="21"/>
        </w:rPr>
        <w:t>、接收端</w:t>
      </w:r>
      <w:r w:rsidRPr="00207B05">
        <w:rPr>
          <w:szCs w:val="21"/>
        </w:rPr>
        <w:t>滤波器</w:t>
      </w:r>
      <w:r w:rsidRPr="00207B05">
        <w:rPr>
          <w:rFonts w:hint="eastAsia"/>
          <w:szCs w:val="21"/>
        </w:rPr>
        <w:t>处</w:t>
      </w:r>
      <w:r w:rsidRPr="00207B05">
        <w:rPr>
          <w:szCs w:val="21"/>
        </w:rPr>
        <w:t>分别</w:t>
      </w:r>
      <w:r w:rsidRPr="00207B05">
        <w:rPr>
          <w:rFonts w:hint="eastAsia"/>
          <w:szCs w:val="21"/>
        </w:rPr>
        <w:t>设置</w:t>
      </w:r>
      <w:r w:rsidRPr="00207B05">
        <w:rPr>
          <w:szCs w:val="21"/>
        </w:rPr>
        <w:t>观察窗。</w:t>
      </w:r>
      <w:r w:rsidRPr="00207B05">
        <w:rPr>
          <w:rFonts w:hint="eastAsia"/>
          <w:szCs w:val="21"/>
        </w:rPr>
        <w:t>【注：可在发端增益</w:t>
      </w:r>
      <w:r w:rsidRPr="00207B05">
        <w:rPr>
          <w:rFonts w:hint="eastAsia"/>
          <w:szCs w:val="21"/>
          <w:vertAlign w:val="superscript"/>
        </w:rPr>
        <w:t>1</w:t>
      </w:r>
      <w:r w:rsidRPr="00207B05">
        <w:rPr>
          <w:rFonts w:hint="eastAsia"/>
          <w:szCs w:val="21"/>
        </w:rPr>
        <w:t>输出信号，再送入一个延迟器</w:t>
      </w:r>
      <w:r w:rsidRPr="00207B05">
        <w:rPr>
          <w:rFonts w:hint="eastAsia"/>
          <w:szCs w:val="21"/>
          <w:vertAlign w:val="superscript"/>
        </w:rPr>
        <w:t>2</w:t>
      </w:r>
      <w:r w:rsidRPr="00207B05">
        <w:rPr>
          <w:rFonts w:hint="eastAsia"/>
          <w:szCs w:val="21"/>
        </w:rPr>
        <w:t>(参数与延迟器</w:t>
      </w:r>
      <w:r w:rsidRPr="00207B05">
        <w:rPr>
          <w:rFonts w:hint="eastAsia"/>
          <w:szCs w:val="21"/>
          <w:vertAlign w:val="superscript"/>
        </w:rPr>
        <w:t>1</w:t>
      </w:r>
      <w:r w:rsidRPr="00207B05">
        <w:rPr>
          <w:rFonts w:hint="eastAsia"/>
          <w:szCs w:val="21"/>
        </w:rPr>
        <w:t>同)，再送入观察窗】</w:t>
      </w:r>
    </w:p>
    <w:p w:rsidR="00125B50" w:rsidRPr="00207B05" w:rsidRDefault="00125B50" w:rsidP="00125B50">
      <w:pPr>
        <w:pStyle w:val="a3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 w:rsidRPr="00207B05">
        <w:rPr>
          <w:rFonts w:hint="eastAsia"/>
          <w:szCs w:val="21"/>
        </w:rPr>
        <w:lastRenderedPageBreak/>
        <w:t>运行系统</w:t>
      </w:r>
    </w:p>
    <w:p w:rsidR="00125B50" w:rsidRPr="00C52371" w:rsidRDefault="00125B50" w:rsidP="00125B50"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 w:rsidRPr="00C52371">
        <w:rPr>
          <w:rFonts w:asciiTheme="minorEastAsia" w:hAnsiTheme="minorEastAsia" w:hint="eastAsia"/>
          <w:szCs w:val="21"/>
        </w:rPr>
        <w:t>参考设计方案</w:t>
      </w:r>
      <w:r>
        <w:rPr>
          <w:rFonts w:asciiTheme="minorEastAsia" w:hAnsiTheme="minorEastAsia" w:hint="eastAsia"/>
          <w:szCs w:val="21"/>
        </w:rPr>
        <w:t>如</w:t>
      </w:r>
      <w:r>
        <w:rPr>
          <w:rFonts w:asciiTheme="minorEastAsia" w:hAnsiTheme="minorEastAsia" w:hint="eastAsia"/>
          <w:szCs w:val="21"/>
        </w:rPr>
        <w:t>下图</w:t>
      </w:r>
      <w:r>
        <w:rPr>
          <w:rFonts w:asciiTheme="minorEastAsia" w:hAnsiTheme="minorEastAsia" w:hint="eastAsia"/>
          <w:szCs w:val="21"/>
        </w:rPr>
        <w:t>所示</w:t>
      </w:r>
    </w:p>
    <w:p w:rsidR="00125B50" w:rsidRDefault="00125B50" w:rsidP="00125B50"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 wp14:anchorId="1A830646" wp14:editId="2F94753C">
            <wp:extent cx="4991100" cy="2190750"/>
            <wp:effectExtent l="0" t="0" r="0" b="0"/>
            <wp:docPr id="901" name="图片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B50" w:rsidRPr="00C52371" w:rsidRDefault="00125B50" w:rsidP="00125B50"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设计窗</w:t>
      </w:r>
    </w:p>
    <w:p w:rsidR="00125B50" w:rsidRPr="00C52371" w:rsidRDefault="00125B50" w:rsidP="00125B50"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 w:rsidRPr="00C52371">
        <w:rPr>
          <w:rFonts w:asciiTheme="minorEastAsia" w:hAnsiTheme="minorEastAsia" w:hint="eastAsia"/>
          <w:szCs w:val="21"/>
        </w:rPr>
        <w:t>参考波形</w:t>
      </w:r>
      <w:r>
        <w:rPr>
          <w:rFonts w:asciiTheme="minorEastAsia" w:hAnsiTheme="minorEastAsia" w:hint="eastAsia"/>
          <w:szCs w:val="21"/>
        </w:rPr>
        <w:t>如</w:t>
      </w:r>
      <w:r>
        <w:rPr>
          <w:rFonts w:asciiTheme="minorEastAsia" w:hAnsiTheme="minorEastAsia" w:hint="eastAsia"/>
          <w:szCs w:val="21"/>
        </w:rPr>
        <w:t>下图所示</w:t>
      </w:r>
    </w:p>
    <w:p w:rsidR="00125B50" w:rsidRPr="00C52371" w:rsidRDefault="00125B50" w:rsidP="00125B50"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 wp14:anchorId="72E2B602" wp14:editId="7E6D5DAA">
            <wp:extent cx="5274310" cy="2674620"/>
            <wp:effectExtent l="0" t="0" r="2540" b="0"/>
            <wp:docPr id="902" name="图片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B50" w:rsidRDefault="00125B50" w:rsidP="00125B50"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Cs w:val="21"/>
        </w:rPr>
        <w:t>分析窗</w:t>
      </w:r>
    </w:p>
    <w:p w:rsidR="00125B50" w:rsidRPr="00C52371" w:rsidRDefault="00125B50" w:rsidP="00125B50"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 w:rsidRPr="00C52371">
        <w:rPr>
          <w:rFonts w:asciiTheme="minorEastAsia" w:hAnsiTheme="minorEastAsia" w:hint="eastAsia"/>
          <w:szCs w:val="21"/>
        </w:rPr>
        <w:t>问题</w:t>
      </w:r>
    </w:p>
    <w:p w:rsidR="00125B50" w:rsidRPr="00C52371" w:rsidRDefault="00125B50" w:rsidP="00125B50">
      <w:pPr>
        <w:pStyle w:val="a3"/>
        <w:numPr>
          <w:ilvl w:val="0"/>
          <w:numId w:val="4"/>
        </w:numPr>
        <w:tabs>
          <w:tab w:val="left" w:pos="1366"/>
        </w:tabs>
        <w:spacing w:line="360" w:lineRule="auto"/>
        <w:ind w:firstLineChars="0"/>
        <w:rPr>
          <w:rFonts w:asciiTheme="minorEastAsia" w:hAnsiTheme="minorEastAsia"/>
          <w:szCs w:val="21"/>
        </w:rPr>
      </w:pPr>
      <w:r w:rsidRPr="00C52371">
        <w:rPr>
          <w:rFonts w:asciiTheme="minorEastAsia" w:hAnsiTheme="minorEastAsia" w:hint="eastAsia"/>
          <w:szCs w:val="21"/>
        </w:rPr>
        <w:t>设计并运行增量调制与解调系统</w:t>
      </w:r>
    </w:p>
    <w:p w:rsidR="00125B50" w:rsidRPr="00C52371" w:rsidRDefault="00125B50" w:rsidP="00125B50">
      <w:pPr>
        <w:pStyle w:val="a3"/>
        <w:numPr>
          <w:ilvl w:val="0"/>
          <w:numId w:val="4"/>
        </w:numPr>
        <w:tabs>
          <w:tab w:val="left" w:pos="1366"/>
        </w:tabs>
        <w:spacing w:line="360" w:lineRule="auto"/>
        <w:ind w:firstLineChars="0"/>
        <w:rPr>
          <w:rFonts w:asciiTheme="minorEastAsia" w:hAnsiTheme="minorEastAsia"/>
          <w:szCs w:val="21"/>
        </w:rPr>
      </w:pPr>
      <w:r w:rsidRPr="00C52371">
        <w:rPr>
          <w:rFonts w:asciiTheme="minorEastAsia" w:hAnsiTheme="minorEastAsia" w:hint="eastAsia"/>
          <w:szCs w:val="21"/>
        </w:rPr>
        <w:t>改变增量调制的△值，观察输出信号的失真情况。</w:t>
      </w:r>
    </w:p>
    <w:p w:rsidR="003F30AA" w:rsidRPr="00125B50" w:rsidRDefault="003F30AA" w:rsidP="00125B50"/>
    <w:sectPr w:rsidR="003F30AA" w:rsidRPr="00125B50" w:rsidSect="001D5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F1A" w:rsidRDefault="00B57F1A" w:rsidP="002074BC">
      <w:r>
        <w:separator/>
      </w:r>
    </w:p>
  </w:endnote>
  <w:endnote w:type="continuationSeparator" w:id="0">
    <w:p w:rsidR="00B57F1A" w:rsidRDefault="00B57F1A" w:rsidP="0020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F1A" w:rsidRDefault="00B57F1A" w:rsidP="002074BC">
      <w:r>
        <w:separator/>
      </w:r>
    </w:p>
  </w:footnote>
  <w:footnote w:type="continuationSeparator" w:id="0">
    <w:p w:rsidR="00B57F1A" w:rsidRDefault="00B57F1A" w:rsidP="00207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05D9"/>
    <w:multiLevelType w:val="hybridMultilevel"/>
    <w:tmpl w:val="89C84D7E"/>
    <w:lvl w:ilvl="0" w:tplc="B11CEA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C24752"/>
    <w:multiLevelType w:val="hybridMultilevel"/>
    <w:tmpl w:val="70C001B4"/>
    <w:lvl w:ilvl="0" w:tplc="988A71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354EC3"/>
    <w:multiLevelType w:val="hybridMultilevel"/>
    <w:tmpl w:val="70C001B4"/>
    <w:lvl w:ilvl="0" w:tplc="988A71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834C24"/>
    <w:multiLevelType w:val="hybridMultilevel"/>
    <w:tmpl w:val="89C84D7E"/>
    <w:lvl w:ilvl="0" w:tplc="B11CEA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6717C8"/>
    <w:multiLevelType w:val="hybridMultilevel"/>
    <w:tmpl w:val="89C84D7E"/>
    <w:lvl w:ilvl="0" w:tplc="B11CEA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30DD"/>
    <w:rsid w:val="000349C8"/>
    <w:rsid w:val="000E1861"/>
    <w:rsid w:val="00125B50"/>
    <w:rsid w:val="001D5FC6"/>
    <w:rsid w:val="002074BC"/>
    <w:rsid w:val="00237A57"/>
    <w:rsid w:val="002558CE"/>
    <w:rsid w:val="00270E6D"/>
    <w:rsid w:val="00273D44"/>
    <w:rsid w:val="003F30AA"/>
    <w:rsid w:val="006F7500"/>
    <w:rsid w:val="00740844"/>
    <w:rsid w:val="007A20D0"/>
    <w:rsid w:val="00864166"/>
    <w:rsid w:val="00885D6F"/>
    <w:rsid w:val="00921DAF"/>
    <w:rsid w:val="0094369C"/>
    <w:rsid w:val="00970ABF"/>
    <w:rsid w:val="009F30DD"/>
    <w:rsid w:val="00B448B5"/>
    <w:rsid w:val="00B51A06"/>
    <w:rsid w:val="00B57F1A"/>
    <w:rsid w:val="00C056CE"/>
    <w:rsid w:val="00CA51B7"/>
    <w:rsid w:val="00D76DBD"/>
    <w:rsid w:val="00E82D42"/>
    <w:rsid w:val="00EE0192"/>
    <w:rsid w:val="00F33851"/>
    <w:rsid w:val="00FC0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D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7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74B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7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74B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73D4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73D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12</cp:revision>
  <dcterms:created xsi:type="dcterms:W3CDTF">2016-04-15T00:25:00Z</dcterms:created>
  <dcterms:modified xsi:type="dcterms:W3CDTF">2017-04-27T02:36:00Z</dcterms:modified>
</cp:coreProperties>
</file>